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3A5C3266"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proofErr w:type="spellStart"/>
                  <w:r w:rsidR="003C3EE7">
                    <w:rPr>
                      <w:rFonts w:ascii="Times New Roman" w:hAnsi="Times New Roman" w:cs="Times New Roman"/>
                      <w:b/>
                      <w:bCs/>
                    </w:rPr>
                    <w:t>IMB</w:t>
                  </w:r>
                  <w:proofErr w:type="spellEnd"/>
                  <w:r w:rsidR="003C3EE7">
                    <w:rPr>
                      <w:rFonts w:ascii="Times New Roman" w:hAnsi="Times New Roman" w:cs="Times New Roman"/>
                      <w:b/>
                      <w:bCs/>
                    </w:rPr>
                    <w:t xml:space="preserve"> 10</w:t>
                  </w:r>
                  <w:r w:rsidR="00C36B55">
                    <w:rPr>
                      <w:rFonts w:ascii="Times New Roman" w:hAnsi="Times New Roman" w:cs="Times New Roman"/>
                      <w:b/>
                      <w:bCs/>
                    </w:rPr>
                    <w:t>6</w:t>
                  </w:r>
                </w:p>
              </w:tc>
            </w:tr>
          </w:tbl>
          <w:p w14:paraId="0D176266" w14:textId="5451FDC9" w:rsidR="00DB799B" w:rsidRPr="00B94E43" w:rsidRDefault="00C36B55" w:rsidP="000C6D34">
            <w:pPr>
              <w:pStyle w:val="Default"/>
              <w:jc w:val="both"/>
              <w:rPr>
                <w:rFonts w:ascii="Times New Roman" w:hAnsi="Times New Roman" w:cs="Times New Roman"/>
              </w:rPr>
            </w:pPr>
            <w:proofErr w:type="spellStart"/>
            <w:r>
              <w:rPr>
                <w:rFonts w:ascii="Times New Roman" w:eastAsia="Times New Roman" w:hAnsi="Times New Roman" w:cs="Times New Roman"/>
                <w:b/>
                <w:bCs/>
                <w:color w:val="auto"/>
                <w:kern w:val="36"/>
                <w:lang w:val="en-US" w:eastAsia="en-US"/>
              </w:rPr>
              <w:t>İÇ</w:t>
            </w:r>
            <w:proofErr w:type="spellEnd"/>
            <w:r>
              <w:rPr>
                <w:rFonts w:ascii="Times New Roman" w:eastAsia="Times New Roman" w:hAnsi="Times New Roman" w:cs="Times New Roman"/>
                <w:b/>
                <w:bCs/>
                <w:color w:val="auto"/>
                <w:kern w:val="36"/>
                <w:lang w:val="en-US" w:eastAsia="en-US"/>
              </w:rPr>
              <w:t xml:space="preserve"> </w:t>
            </w:r>
            <w:proofErr w:type="spellStart"/>
            <w:r>
              <w:rPr>
                <w:rFonts w:ascii="Times New Roman" w:eastAsia="Times New Roman" w:hAnsi="Times New Roman" w:cs="Times New Roman"/>
                <w:b/>
                <w:bCs/>
                <w:color w:val="auto"/>
                <w:kern w:val="36"/>
                <w:lang w:val="en-US" w:eastAsia="en-US"/>
              </w:rPr>
              <w:t>MİMARLIKTA</w:t>
            </w:r>
            <w:proofErr w:type="spellEnd"/>
            <w:r>
              <w:rPr>
                <w:rFonts w:ascii="Times New Roman" w:eastAsia="Times New Roman" w:hAnsi="Times New Roman" w:cs="Times New Roman"/>
                <w:b/>
                <w:bCs/>
                <w:color w:val="auto"/>
                <w:kern w:val="36"/>
                <w:lang w:val="en-US" w:eastAsia="en-US"/>
              </w:rPr>
              <w:t xml:space="preserve"> </w:t>
            </w:r>
            <w:proofErr w:type="spellStart"/>
            <w:r>
              <w:rPr>
                <w:rFonts w:ascii="Times New Roman" w:eastAsia="Times New Roman" w:hAnsi="Times New Roman" w:cs="Times New Roman"/>
                <w:b/>
                <w:bCs/>
                <w:color w:val="auto"/>
                <w:kern w:val="36"/>
                <w:lang w:val="en-US" w:eastAsia="en-US"/>
              </w:rPr>
              <w:t>MALZEME</w:t>
            </w:r>
            <w:proofErr w:type="spellEnd"/>
            <w:r>
              <w:rPr>
                <w:rFonts w:ascii="Times New Roman" w:eastAsia="Times New Roman" w:hAnsi="Times New Roman" w:cs="Times New Roman"/>
                <w:b/>
                <w:bCs/>
                <w:color w:val="auto"/>
                <w:kern w:val="36"/>
                <w:lang w:val="en-US" w:eastAsia="en-US"/>
              </w:rPr>
              <w:t xml:space="preserve"> II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E9418C">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E9418C">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proofErr w:type="spellStart"/>
            <w:r>
              <w:rPr>
                <w:rFonts w:ascii="Times New Roman" w:hAnsi="Times New Roman" w:cs="Times New Roman"/>
                <w:b/>
                <w:sz w:val="24"/>
                <w:szCs w:val="24"/>
              </w:rPr>
              <w:t>AK</w:t>
            </w:r>
            <w:r w:rsidR="007F1040" w:rsidRPr="00B94E43">
              <w:rPr>
                <w:rFonts w:ascii="Times New Roman" w:hAnsi="Times New Roman" w:cs="Times New Roman"/>
                <w:b/>
                <w:sz w:val="24"/>
                <w:szCs w:val="24"/>
              </w:rPr>
              <w:t>TS</w:t>
            </w:r>
            <w:proofErr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30BB8E85" w:rsidR="007F1040" w:rsidRPr="00B94E43" w:rsidRDefault="00540FC7" w:rsidP="00564592">
            <w:pPr>
              <w:jc w:val="center"/>
              <w:rPr>
                <w:rFonts w:ascii="Times New Roman" w:hAnsi="Times New Roman" w:cs="Times New Roman"/>
                <w:sz w:val="24"/>
                <w:szCs w:val="24"/>
              </w:rPr>
            </w:pPr>
            <w:r>
              <w:rPr>
                <w:rFonts w:ascii="Times New Roman" w:hAnsi="Times New Roman" w:cs="Times New Roman"/>
                <w:sz w:val="24"/>
                <w:szCs w:val="24"/>
              </w:rPr>
              <w:t>BAHAR</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52B344E0" w:rsidR="007F1040" w:rsidRPr="00B94E43" w:rsidRDefault="00540FC7"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6501790B" w:rsidR="007F1040" w:rsidRPr="00B94E43" w:rsidRDefault="00540FC7" w:rsidP="00564592">
            <w:pPr>
              <w:jc w:val="center"/>
              <w:rPr>
                <w:rFonts w:ascii="Times New Roman" w:hAnsi="Times New Roman" w:cs="Times New Roman"/>
                <w:sz w:val="24"/>
                <w:szCs w:val="24"/>
              </w:rPr>
            </w:pPr>
            <w:r>
              <w:rPr>
                <w:rFonts w:ascii="Times New Roman" w:hAnsi="Times New Roman" w:cs="Times New Roman"/>
                <w:sz w:val="24"/>
                <w:szCs w:val="24"/>
              </w:rPr>
              <w:t>0</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45E9D7D2" w:rsidR="007F1040" w:rsidRPr="00B94E43" w:rsidRDefault="00540FC7"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08C7C886"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024CFE67" w:rsidR="007F1040" w:rsidRPr="00B94E43" w:rsidRDefault="00540FC7"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1ADA8BE" w:rsidR="007F1040" w:rsidRPr="00B94E43" w:rsidRDefault="007F1040" w:rsidP="007F1040">
            <w:pPr>
              <w:rPr>
                <w:rFonts w:ascii="Times New Roman" w:hAnsi="Times New Roman" w:cs="Times New Roman"/>
                <w:sz w:val="24"/>
                <w:szCs w:val="24"/>
              </w:rPr>
            </w:pP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5EDF0211" w:rsidR="008458F1" w:rsidRPr="00AE4F83" w:rsidRDefault="00540FC7" w:rsidP="001B437B">
            <w:pPr>
              <w:jc w:val="both"/>
              <w:rPr>
                <w:rFonts w:ascii="Times New Roman" w:hAnsi="Times New Roman" w:cs="Times New Roman"/>
                <w:color w:val="FF0000"/>
                <w:sz w:val="24"/>
                <w:szCs w:val="24"/>
              </w:rPr>
            </w:pPr>
            <w:r w:rsidRPr="00540FC7">
              <w:rPr>
                <w:rFonts w:ascii="Times New Roman" w:hAnsi="Times New Roman" w:cs="Times New Roman"/>
                <w:sz w:val="24"/>
                <w:szCs w:val="24"/>
              </w:rPr>
              <w:t>Öğrencilere; yapı sektöründe kullanılmakta olan malzemelerin özellikleri ve kullanım alanları hakkında bilgiler edindirerek, bu malzemelerin iç mekanla ilişkisini yorumlama ve iç mimari tasarımda malzeme seçme ve kullanma süreçlerinin önemini kavrama becerisi kazandırmak.</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5BE2C3A5" w:rsidR="00F03CE9" w:rsidRPr="001B437B" w:rsidRDefault="00540FC7" w:rsidP="00E15E8B">
            <w:pPr>
              <w:jc w:val="both"/>
              <w:rPr>
                <w:rFonts w:ascii="Times New Roman" w:hAnsi="Times New Roman" w:cs="Times New Roman"/>
                <w:sz w:val="24"/>
                <w:szCs w:val="24"/>
              </w:rPr>
            </w:pPr>
            <w:r w:rsidRPr="00540FC7">
              <w:rPr>
                <w:rFonts w:ascii="Times New Roman" w:hAnsi="Times New Roman" w:cs="Times New Roman"/>
                <w:sz w:val="24"/>
                <w:szCs w:val="24"/>
              </w:rPr>
              <w:t>Yapı malzemelerini tanıma ve sınıflandırma, malzemelerin fiziksel ve kimyasal özellikleri; ahşap, taş, pişmiş toprak, beton, metal, cam gibi temel yapı malzemelerinin ve polimer, kompozit gibi güncel malzemelerin kullanım alanları, bağlayıcı malzemeler ve detay çözümleri gibi konular ile sürdürülebilir tasarımlar için malzeme seçimi konularını kapsamaktadır.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663BD0FE" w14:textId="77777777" w:rsidR="001C42EA" w:rsidRDefault="001C42EA" w:rsidP="00524559">
            <w:pPr>
              <w:pStyle w:val="ListeParagraf"/>
              <w:numPr>
                <w:ilvl w:val="0"/>
                <w:numId w:val="6"/>
              </w:numPr>
              <w:jc w:val="both"/>
              <w:rPr>
                <w:rFonts w:ascii="Times New Roman" w:hAnsi="Times New Roman" w:cs="Times New Roman"/>
                <w:sz w:val="24"/>
                <w:szCs w:val="24"/>
              </w:rPr>
            </w:pPr>
            <w:r w:rsidRPr="001C42EA">
              <w:rPr>
                <w:rFonts w:ascii="Times New Roman" w:hAnsi="Times New Roman" w:cs="Times New Roman"/>
                <w:sz w:val="24"/>
                <w:szCs w:val="24"/>
              </w:rPr>
              <w:t>Yapı malzemelerini sınıflandırır ve tanımlar.</w:t>
            </w:r>
          </w:p>
          <w:p w14:paraId="25452557" w14:textId="77777777" w:rsidR="001C42EA" w:rsidRDefault="001C42EA" w:rsidP="00524559">
            <w:pPr>
              <w:pStyle w:val="ListeParagraf"/>
              <w:numPr>
                <w:ilvl w:val="0"/>
                <w:numId w:val="6"/>
              </w:numPr>
              <w:jc w:val="both"/>
              <w:rPr>
                <w:rFonts w:ascii="Times New Roman" w:hAnsi="Times New Roman" w:cs="Times New Roman"/>
                <w:sz w:val="24"/>
                <w:szCs w:val="24"/>
              </w:rPr>
            </w:pPr>
            <w:r w:rsidRPr="001C42EA">
              <w:rPr>
                <w:rFonts w:ascii="Times New Roman" w:hAnsi="Times New Roman" w:cs="Times New Roman"/>
                <w:sz w:val="24"/>
                <w:szCs w:val="24"/>
              </w:rPr>
              <w:t>Ahşap, taş, pişmiş toprak, beton, metal, cam gibi temel yapı malzemelerinin, polimer, kompozit gibi güncel malzemelerin, bağlantı ve detay malzemelerinin özelliklerini, işlevlerini ve kullanım alanlarını anlatır.</w:t>
            </w:r>
          </w:p>
          <w:p w14:paraId="342C775D" w14:textId="77777777" w:rsidR="001C42EA" w:rsidRDefault="001C42EA" w:rsidP="00524559">
            <w:pPr>
              <w:pStyle w:val="ListeParagraf"/>
              <w:numPr>
                <w:ilvl w:val="0"/>
                <w:numId w:val="6"/>
              </w:numPr>
              <w:jc w:val="both"/>
              <w:rPr>
                <w:rFonts w:ascii="Times New Roman" w:hAnsi="Times New Roman" w:cs="Times New Roman"/>
                <w:sz w:val="24"/>
                <w:szCs w:val="24"/>
              </w:rPr>
            </w:pPr>
            <w:r w:rsidRPr="001C42EA">
              <w:rPr>
                <w:rFonts w:ascii="Times New Roman" w:hAnsi="Times New Roman" w:cs="Times New Roman"/>
                <w:sz w:val="24"/>
                <w:szCs w:val="24"/>
              </w:rPr>
              <w:t>Sürdürülebilir, işlevsel ve estetik tasarımlar için malzeme seçimi ve kullanımı kriterlerini belirler.</w:t>
            </w:r>
          </w:p>
          <w:p w14:paraId="2F8FDC6A" w14:textId="77777777" w:rsidR="001C42EA" w:rsidRDefault="001C42EA" w:rsidP="00524559">
            <w:pPr>
              <w:pStyle w:val="ListeParagraf"/>
              <w:numPr>
                <w:ilvl w:val="0"/>
                <w:numId w:val="6"/>
              </w:numPr>
              <w:jc w:val="both"/>
              <w:rPr>
                <w:rFonts w:ascii="Times New Roman" w:hAnsi="Times New Roman" w:cs="Times New Roman"/>
                <w:sz w:val="24"/>
                <w:szCs w:val="24"/>
              </w:rPr>
            </w:pPr>
            <w:r w:rsidRPr="001C42EA">
              <w:rPr>
                <w:rFonts w:ascii="Times New Roman" w:hAnsi="Times New Roman" w:cs="Times New Roman"/>
                <w:sz w:val="24"/>
                <w:szCs w:val="24"/>
              </w:rPr>
              <w:t>Yapı malzemelerinin kullanım sürecindeki performans özelliklerini keşfeder.</w:t>
            </w:r>
          </w:p>
          <w:p w14:paraId="6D1D0047" w14:textId="1A6865A8" w:rsidR="00D04943" w:rsidRPr="00444E8A" w:rsidRDefault="001C42EA" w:rsidP="00524559">
            <w:pPr>
              <w:pStyle w:val="ListeParagraf"/>
              <w:numPr>
                <w:ilvl w:val="0"/>
                <w:numId w:val="6"/>
              </w:numPr>
              <w:jc w:val="both"/>
              <w:rPr>
                <w:rFonts w:ascii="Times New Roman" w:hAnsi="Times New Roman" w:cs="Times New Roman"/>
                <w:sz w:val="24"/>
                <w:szCs w:val="24"/>
              </w:rPr>
            </w:pPr>
            <w:r w:rsidRPr="001C42EA">
              <w:rPr>
                <w:rFonts w:ascii="Times New Roman" w:hAnsi="Times New Roman" w:cs="Times New Roman"/>
                <w:sz w:val="24"/>
                <w:szCs w:val="24"/>
              </w:rPr>
              <w:t xml:space="preserve">Malzeme ve </w:t>
            </w:r>
            <w:proofErr w:type="gramStart"/>
            <w:r w:rsidRPr="001C42EA">
              <w:rPr>
                <w:rFonts w:ascii="Times New Roman" w:hAnsi="Times New Roman" w:cs="Times New Roman"/>
                <w:sz w:val="24"/>
                <w:szCs w:val="24"/>
              </w:rPr>
              <w:t>mekan</w:t>
            </w:r>
            <w:proofErr w:type="gramEnd"/>
            <w:r w:rsidRPr="001C42EA">
              <w:rPr>
                <w:rFonts w:ascii="Times New Roman" w:hAnsi="Times New Roman" w:cs="Times New Roman"/>
                <w:sz w:val="24"/>
                <w:szCs w:val="24"/>
              </w:rPr>
              <w:t xml:space="preserve"> tasarımı ilişkisini çözümleyerek iç ve dış mekanları tasarlar.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1A664F18" w14:textId="77777777" w:rsidR="00EF434B" w:rsidRPr="00EF434B" w:rsidRDefault="00EF434B" w:rsidP="00EF434B">
            <w:pPr>
              <w:pStyle w:val="ListeParagraf"/>
              <w:numPr>
                <w:ilvl w:val="0"/>
                <w:numId w:val="6"/>
              </w:numPr>
              <w:jc w:val="both"/>
              <w:rPr>
                <w:rFonts w:ascii="Times New Roman" w:hAnsi="Times New Roman" w:cs="Times New Roman"/>
                <w:sz w:val="24"/>
                <w:szCs w:val="24"/>
              </w:rPr>
            </w:pPr>
            <w:r w:rsidRPr="00EF434B">
              <w:rPr>
                <w:rFonts w:ascii="Times New Roman" w:hAnsi="Times New Roman" w:cs="Times New Roman"/>
                <w:sz w:val="24"/>
                <w:szCs w:val="24"/>
              </w:rPr>
              <w:t>Berkin, G. &amp;</w:t>
            </w:r>
            <w:proofErr w:type="spellStart"/>
            <w:r w:rsidRPr="00EF434B">
              <w:rPr>
                <w:rFonts w:ascii="Times New Roman" w:hAnsi="Times New Roman" w:cs="Times New Roman"/>
                <w:sz w:val="24"/>
                <w:szCs w:val="24"/>
              </w:rPr>
              <w:t>amp</w:t>
            </w:r>
            <w:proofErr w:type="spellEnd"/>
            <w:r w:rsidRPr="00EF434B">
              <w:rPr>
                <w:rFonts w:ascii="Times New Roman" w:hAnsi="Times New Roman" w:cs="Times New Roman"/>
                <w:sz w:val="24"/>
                <w:szCs w:val="24"/>
              </w:rPr>
              <w:t>; Mermi, G. (2023). İç Mimarlıkta Paslanmaz Çelik ve Cam. İstanbul: YEM Yayın.</w:t>
            </w:r>
          </w:p>
          <w:p w14:paraId="61F512C0" w14:textId="77777777" w:rsidR="00EF434B" w:rsidRPr="00EF434B" w:rsidRDefault="00EF434B" w:rsidP="00EF434B">
            <w:pPr>
              <w:pStyle w:val="ListeParagraf"/>
              <w:numPr>
                <w:ilvl w:val="0"/>
                <w:numId w:val="6"/>
              </w:numPr>
              <w:jc w:val="both"/>
              <w:rPr>
                <w:rFonts w:ascii="Times New Roman" w:hAnsi="Times New Roman" w:cs="Times New Roman"/>
                <w:sz w:val="24"/>
                <w:szCs w:val="24"/>
              </w:rPr>
            </w:pPr>
            <w:proofErr w:type="spellStart"/>
            <w:r w:rsidRPr="00EF434B">
              <w:rPr>
                <w:rFonts w:ascii="Times New Roman" w:hAnsi="Times New Roman" w:cs="Times New Roman"/>
                <w:sz w:val="24"/>
                <w:szCs w:val="24"/>
              </w:rPr>
              <w:t>Duggal</w:t>
            </w:r>
            <w:proofErr w:type="spellEnd"/>
            <w:r w:rsidRPr="00EF434B">
              <w:rPr>
                <w:rFonts w:ascii="Times New Roman" w:hAnsi="Times New Roman" w:cs="Times New Roman"/>
                <w:sz w:val="24"/>
                <w:szCs w:val="24"/>
              </w:rPr>
              <w:t xml:space="preserve">, S. K. (2008). </w:t>
            </w:r>
            <w:proofErr w:type="spellStart"/>
            <w:r w:rsidRPr="00EF434B">
              <w:rPr>
                <w:rFonts w:ascii="Times New Roman" w:hAnsi="Times New Roman" w:cs="Times New Roman"/>
                <w:sz w:val="24"/>
                <w:szCs w:val="24"/>
              </w:rPr>
              <w:t>Building</w:t>
            </w:r>
            <w:proofErr w:type="spellEnd"/>
            <w:r w:rsidRPr="00EF434B">
              <w:rPr>
                <w:rFonts w:ascii="Times New Roman" w:hAnsi="Times New Roman" w:cs="Times New Roman"/>
                <w:sz w:val="24"/>
                <w:szCs w:val="24"/>
              </w:rPr>
              <w:t xml:space="preserve"> </w:t>
            </w:r>
            <w:proofErr w:type="spellStart"/>
            <w:r w:rsidRPr="00EF434B">
              <w:rPr>
                <w:rFonts w:ascii="Times New Roman" w:hAnsi="Times New Roman" w:cs="Times New Roman"/>
                <w:sz w:val="24"/>
                <w:szCs w:val="24"/>
              </w:rPr>
              <w:t>Materials</w:t>
            </w:r>
            <w:proofErr w:type="spellEnd"/>
            <w:r w:rsidRPr="00EF434B">
              <w:rPr>
                <w:rFonts w:ascii="Times New Roman" w:hAnsi="Times New Roman" w:cs="Times New Roman"/>
                <w:sz w:val="24"/>
                <w:szCs w:val="24"/>
              </w:rPr>
              <w:t xml:space="preserve">. New Delhi: New Age International (P) Ltd., </w:t>
            </w:r>
            <w:proofErr w:type="spellStart"/>
            <w:r w:rsidRPr="00EF434B">
              <w:rPr>
                <w:rFonts w:ascii="Times New Roman" w:hAnsi="Times New Roman" w:cs="Times New Roman"/>
                <w:sz w:val="24"/>
                <w:szCs w:val="24"/>
              </w:rPr>
              <w:t>Publishers</w:t>
            </w:r>
            <w:proofErr w:type="spellEnd"/>
            <w:r w:rsidRPr="00EF434B">
              <w:rPr>
                <w:rFonts w:ascii="Times New Roman" w:hAnsi="Times New Roman" w:cs="Times New Roman"/>
                <w:sz w:val="24"/>
                <w:szCs w:val="24"/>
              </w:rPr>
              <w:t>.</w:t>
            </w:r>
          </w:p>
          <w:p w14:paraId="11DD3116" w14:textId="77777777" w:rsidR="00EF434B" w:rsidRPr="00EF434B" w:rsidRDefault="00EF434B" w:rsidP="00EF434B">
            <w:pPr>
              <w:pStyle w:val="ListeParagraf"/>
              <w:numPr>
                <w:ilvl w:val="0"/>
                <w:numId w:val="6"/>
              </w:numPr>
              <w:jc w:val="both"/>
              <w:rPr>
                <w:rFonts w:ascii="Times New Roman" w:hAnsi="Times New Roman" w:cs="Times New Roman"/>
                <w:sz w:val="24"/>
                <w:szCs w:val="24"/>
              </w:rPr>
            </w:pPr>
            <w:proofErr w:type="spellStart"/>
            <w:r w:rsidRPr="00EF434B">
              <w:rPr>
                <w:rFonts w:ascii="Times New Roman" w:hAnsi="Times New Roman" w:cs="Times New Roman"/>
                <w:sz w:val="24"/>
                <w:szCs w:val="24"/>
              </w:rPr>
              <w:t>Hegger</w:t>
            </w:r>
            <w:proofErr w:type="spellEnd"/>
            <w:r w:rsidRPr="00EF434B">
              <w:rPr>
                <w:rFonts w:ascii="Times New Roman" w:hAnsi="Times New Roman" w:cs="Times New Roman"/>
                <w:sz w:val="24"/>
                <w:szCs w:val="24"/>
              </w:rPr>
              <w:t xml:space="preserve">, M., </w:t>
            </w:r>
            <w:proofErr w:type="spellStart"/>
            <w:r w:rsidRPr="00EF434B">
              <w:rPr>
                <w:rFonts w:ascii="Times New Roman" w:hAnsi="Times New Roman" w:cs="Times New Roman"/>
                <w:sz w:val="24"/>
                <w:szCs w:val="24"/>
              </w:rPr>
              <w:t>Drexler</w:t>
            </w:r>
            <w:proofErr w:type="spellEnd"/>
            <w:r w:rsidRPr="00EF434B">
              <w:rPr>
                <w:rFonts w:ascii="Times New Roman" w:hAnsi="Times New Roman" w:cs="Times New Roman"/>
                <w:sz w:val="24"/>
                <w:szCs w:val="24"/>
              </w:rPr>
              <w:t>, H. H., &amp;</w:t>
            </w:r>
            <w:proofErr w:type="spellStart"/>
            <w:r w:rsidRPr="00EF434B">
              <w:rPr>
                <w:rFonts w:ascii="Times New Roman" w:hAnsi="Times New Roman" w:cs="Times New Roman"/>
                <w:sz w:val="24"/>
                <w:szCs w:val="24"/>
              </w:rPr>
              <w:t>amp</w:t>
            </w:r>
            <w:proofErr w:type="spellEnd"/>
            <w:r w:rsidRPr="00EF434B">
              <w:rPr>
                <w:rFonts w:ascii="Times New Roman" w:hAnsi="Times New Roman" w:cs="Times New Roman"/>
                <w:sz w:val="24"/>
                <w:szCs w:val="24"/>
              </w:rPr>
              <w:t xml:space="preserve">; </w:t>
            </w:r>
            <w:proofErr w:type="spellStart"/>
            <w:r w:rsidRPr="00EF434B">
              <w:rPr>
                <w:rFonts w:ascii="Times New Roman" w:hAnsi="Times New Roman" w:cs="Times New Roman"/>
                <w:sz w:val="24"/>
                <w:szCs w:val="24"/>
              </w:rPr>
              <w:t>Zeumer</w:t>
            </w:r>
            <w:proofErr w:type="spellEnd"/>
            <w:r w:rsidRPr="00EF434B">
              <w:rPr>
                <w:rFonts w:ascii="Times New Roman" w:hAnsi="Times New Roman" w:cs="Times New Roman"/>
                <w:sz w:val="24"/>
                <w:szCs w:val="24"/>
              </w:rPr>
              <w:t>, M. (2012). Adım Adım Yapı Malzemeleri. İstanbul: YEM Yayın.</w:t>
            </w:r>
          </w:p>
          <w:p w14:paraId="6DB0CA98" w14:textId="77777777" w:rsidR="00EF434B" w:rsidRPr="00EF434B" w:rsidRDefault="00EF434B" w:rsidP="00EF434B">
            <w:pPr>
              <w:pStyle w:val="ListeParagraf"/>
              <w:numPr>
                <w:ilvl w:val="0"/>
                <w:numId w:val="6"/>
              </w:numPr>
              <w:jc w:val="both"/>
              <w:rPr>
                <w:rFonts w:ascii="Times New Roman" w:hAnsi="Times New Roman" w:cs="Times New Roman"/>
                <w:sz w:val="24"/>
                <w:szCs w:val="24"/>
              </w:rPr>
            </w:pPr>
            <w:r w:rsidRPr="00EF434B">
              <w:rPr>
                <w:rFonts w:ascii="Times New Roman" w:hAnsi="Times New Roman" w:cs="Times New Roman"/>
                <w:sz w:val="24"/>
                <w:szCs w:val="24"/>
              </w:rPr>
              <w:lastRenderedPageBreak/>
              <w:t>Odabaşı, Y. (1992). Ahşap ve Çelik Yapı Elemanları. İstanbul: Beta Basım.</w:t>
            </w:r>
          </w:p>
          <w:p w14:paraId="32590C80" w14:textId="77777777" w:rsidR="00EF434B" w:rsidRPr="00EF434B" w:rsidRDefault="00EF434B" w:rsidP="00EF434B">
            <w:pPr>
              <w:pStyle w:val="ListeParagraf"/>
              <w:numPr>
                <w:ilvl w:val="0"/>
                <w:numId w:val="6"/>
              </w:numPr>
              <w:jc w:val="both"/>
              <w:rPr>
                <w:rFonts w:ascii="Times New Roman" w:hAnsi="Times New Roman" w:cs="Times New Roman"/>
                <w:sz w:val="24"/>
                <w:szCs w:val="24"/>
              </w:rPr>
            </w:pPr>
            <w:r w:rsidRPr="00EF434B">
              <w:rPr>
                <w:rFonts w:ascii="Times New Roman" w:hAnsi="Times New Roman" w:cs="Times New Roman"/>
                <w:sz w:val="24"/>
                <w:szCs w:val="24"/>
              </w:rPr>
              <w:t>Onaran, K. (2009). Malzeme Bilimi. İstanbul: Bilim Teknik Yayınevi.</w:t>
            </w:r>
          </w:p>
          <w:p w14:paraId="1D4157E7" w14:textId="77777777" w:rsidR="00EF434B" w:rsidRPr="00EF434B" w:rsidRDefault="00EF434B" w:rsidP="00EF434B">
            <w:pPr>
              <w:pStyle w:val="ListeParagraf"/>
              <w:numPr>
                <w:ilvl w:val="0"/>
                <w:numId w:val="6"/>
              </w:numPr>
              <w:jc w:val="both"/>
              <w:rPr>
                <w:rFonts w:ascii="Times New Roman" w:hAnsi="Times New Roman" w:cs="Times New Roman"/>
                <w:sz w:val="24"/>
                <w:szCs w:val="24"/>
              </w:rPr>
            </w:pPr>
            <w:r w:rsidRPr="00EF434B">
              <w:rPr>
                <w:rFonts w:ascii="Times New Roman" w:hAnsi="Times New Roman" w:cs="Times New Roman"/>
                <w:sz w:val="24"/>
                <w:szCs w:val="24"/>
              </w:rPr>
              <w:t>Özışık, G. (2000). Yapı Mühendisliğinde Tuğla Elemanlar ve Yapı Sistemleri. İstanbul: Birsen Yayınevi.</w:t>
            </w:r>
          </w:p>
          <w:p w14:paraId="6ED604BE" w14:textId="77777777" w:rsidR="00EF434B" w:rsidRPr="00EF434B" w:rsidRDefault="00EF434B" w:rsidP="00EF434B">
            <w:pPr>
              <w:pStyle w:val="ListeParagraf"/>
              <w:numPr>
                <w:ilvl w:val="0"/>
                <w:numId w:val="6"/>
              </w:numPr>
              <w:jc w:val="both"/>
              <w:rPr>
                <w:rFonts w:ascii="Times New Roman" w:hAnsi="Times New Roman" w:cs="Times New Roman"/>
                <w:sz w:val="24"/>
                <w:szCs w:val="24"/>
              </w:rPr>
            </w:pPr>
            <w:r w:rsidRPr="00EF434B">
              <w:rPr>
                <w:rFonts w:ascii="Times New Roman" w:hAnsi="Times New Roman" w:cs="Times New Roman"/>
                <w:sz w:val="24"/>
                <w:szCs w:val="24"/>
              </w:rPr>
              <w:t>Şimşek, O. (2021). Beton ve Beton Teknolojisi: Çeşitleri-Özellikleri-Deneyleri. Ankara: Seçkin Yayıncılık.,</w:t>
            </w:r>
          </w:p>
          <w:p w14:paraId="688A4258" w14:textId="3A8159B9" w:rsidR="00EF4446" w:rsidRPr="00EF434B" w:rsidRDefault="00EF434B" w:rsidP="00EF434B">
            <w:pPr>
              <w:pStyle w:val="ListeParagraf"/>
              <w:numPr>
                <w:ilvl w:val="0"/>
                <w:numId w:val="6"/>
              </w:numPr>
              <w:jc w:val="both"/>
              <w:rPr>
                <w:rFonts w:ascii="Times New Roman" w:hAnsi="Times New Roman" w:cs="Times New Roman"/>
                <w:sz w:val="24"/>
                <w:szCs w:val="24"/>
              </w:rPr>
            </w:pPr>
            <w:r w:rsidRPr="00EF434B">
              <w:rPr>
                <w:rFonts w:ascii="Times New Roman" w:hAnsi="Times New Roman" w:cs="Times New Roman"/>
                <w:sz w:val="24"/>
                <w:szCs w:val="24"/>
              </w:rPr>
              <w:t>Topçu, İ. B., &amp;</w:t>
            </w:r>
            <w:proofErr w:type="spellStart"/>
            <w:r w:rsidRPr="00EF434B">
              <w:rPr>
                <w:rFonts w:ascii="Times New Roman" w:hAnsi="Times New Roman" w:cs="Times New Roman"/>
                <w:sz w:val="24"/>
                <w:szCs w:val="24"/>
              </w:rPr>
              <w:t>amp</w:t>
            </w:r>
            <w:proofErr w:type="spellEnd"/>
            <w:r w:rsidRPr="00EF434B">
              <w:rPr>
                <w:rFonts w:ascii="Times New Roman" w:hAnsi="Times New Roman" w:cs="Times New Roman"/>
                <w:sz w:val="24"/>
                <w:szCs w:val="24"/>
              </w:rPr>
              <w:t xml:space="preserve">; </w:t>
            </w:r>
            <w:proofErr w:type="spellStart"/>
            <w:r w:rsidRPr="00EF434B">
              <w:rPr>
                <w:rFonts w:ascii="Times New Roman" w:hAnsi="Times New Roman" w:cs="Times New Roman"/>
                <w:sz w:val="24"/>
                <w:szCs w:val="24"/>
              </w:rPr>
              <w:t>Uygunoğlu</w:t>
            </w:r>
            <w:proofErr w:type="spellEnd"/>
            <w:r w:rsidRPr="00EF434B">
              <w:rPr>
                <w:rFonts w:ascii="Times New Roman" w:hAnsi="Times New Roman" w:cs="Times New Roman"/>
                <w:sz w:val="24"/>
                <w:szCs w:val="24"/>
              </w:rPr>
              <w:t>, T. (2021). Yapı Malzemesi. Ankara: Nobel Akademik Yayıncılık Eğitim Danışmanlık Tic. Ltd. Şti, 1-3.</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7BE5136C" w:rsidR="002F1CC4" w:rsidRPr="0010600E" w:rsidRDefault="009F387A" w:rsidP="001A3C2B">
            <w:pPr>
              <w:tabs>
                <w:tab w:val="left" w:pos="2130"/>
              </w:tabs>
              <w:rPr>
                <w:rFonts w:ascii="Times New Roman" w:hAnsi="Times New Roman" w:cs="Times New Roman"/>
                <w:sz w:val="24"/>
              </w:rPr>
            </w:pPr>
            <w:r w:rsidRPr="009F387A">
              <w:rPr>
                <w:rFonts w:ascii="Times New Roman" w:hAnsi="Times New Roman" w:cs="Times New Roman"/>
                <w:sz w:val="24"/>
              </w:rPr>
              <w:t xml:space="preserve">Dersin tanımı, malzeme ve iç </w:t>
            </w:r>
            <w:proofErr w:type="gramStart"/>
            <w:r w:rsidRPr="009F387A">
              <w:rPr>
                <w:rFonts w:ascii="Times New Roman" w:hAnsi="Times New Roman" w:cs="Times New Roman"/>
                <w:sz w:val="24"/>
              </w:rPr>
              <w:t>mekan</w:t>
            </w:r>
            <w:proofErr w:type="gramEnd"/>
            <w:r w:rsidRPr="009F387A">
              <w:rPr>
                <w:rFonts w:ascii="Times New Roman" w:hAnsi="Times New Roman" w:cs="Times New Roman"/>
                <w:sz w:val="24"/>
              </w:rPr>
              <w:t xml:space="preserve"> tasarımı ilişkisi.</w:t>
            </w:r>
            <w:r w:rsidRPr="009F387A">
              <w:rPr>
                <w:rFonts w:ascii="Times New Roman" w:hAnsi="Times New Roman" w:cs="Times New Roman"/>
                <w:sz w:val="24"/>
              </w:rPr>
              <w:tab/>
            </w:r>
          </w:p>
        </w:tc>
      </w:tr>
      <w:tr w:rsidR="000A3D35"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253526D9" w:rsidR="002F1CC4" w:rsidRPr="00D54921" w:rsidRDefault="009F387A" w:rsidP="00A73B70">
            <w:pPr>
              <w:tabs>
                <w:tab w:val="left" w:pos="2130"/>
              </w:tabs>
              <w:rPr>
                <w:rFonts w:ascii="Times New Roman" w:hAnsi="Times New Roman" w:cs="Times New Roman"/>
                <w:sz w:val="24"/>
              </w:rPr>
            </w:pPr>
            <w:r w:rsidRPr="009F387A">
              <w:rPr>
                <w:rFonts w:ascii="Times New Roman" w:hAnsi="Times New Roman" w:cs="Times New Roman"/>
                <w:sz w:val="24"/>
              </w:rPr>
              <w:t>Yapı malzemelerinin sınıflandırılması. Ahşap malzeme konu anlatımı ve kullanım sürecindeki performans özellikleri.</w:t>
            </w:r>
          </w:p>
        </w:tc>
      </w:tr>
      <w:tr w:rsidR="000A3D35"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318551A2" w:rsidR="0098203A" w:rsidRPr="00D54921" w:rsidRDefault="009F387A" w:rsidP="005F1BBB">
            <w:pPr>
              <w:rPr>
                <w:rFonts w:ascii="Times New Roman" w:hAnsi="Times New Roman" w:cs="Times New Roman"/>
                <w:sz w:val="24"/>
              </w:rPr>
            </w:pPr>
            <w:r w:rsidRPr="009F387A">
              <w:rPr>
                <w:rFonts w:ascii="Times New Roman" w:hAnsi="Times New Roman" w:cs="Times New Roman"/>
                <w:sz w:val="24"/>
              </w:rPr>
              <w:t xml:space="preserve">Tuğla, kiremit, </w:t>
            </w:r>
            <w:proofErr w:type="spellStart"/>
            <w:r w:rsidRPr="009F387A">
              <w:rPr>
                <w:rFonts w:ascii="Times New Roman" w:hAnsi="Times New Roman" w:cs="Times New Roman"/>
                <w:sz w:val="24"/>
              </w:rPr>
              <w:t>gazbeton</w:t>
            </w:r>
            <w:proofErr w:type="spellEnd"/>
            <w:r w:rsidRPr="009F387A">
              <w:rPr>
                <w:rFonts w:ascii="Times New Roman" w:hAnsi="Times New Roman" w:cs="Times New Roman"/>
                <w:sz w:val="24"/>
              </w:rPr>
              <w:t xml:space="preserve">, </w:t>
            </w:r>
            <w:proofErr w:type="spellStart"/>
            <w:r w:rsidRPr="009F387A">
              <w:rPr>
                <w:rFonts w:ascii="Times New Roman" w:hAnsi="Times New Roman" w:cs="Times New Roman"/>
                <w:sz w:val="24"/>
              </w:rPr>
              <w:t>bims</w:t>
            </w:r>
            <w:proofErr w:type="spellEnd"/>
            <w:r w:rsidRPr="009F387A">
              <w:rPr>
                <w:rFonts w:ascii="Times New Roman" w:hAnsi="Times New Roman" w:cs="Times New Roman"/>
                <w:sz w:val="24"/>
              </w:rPr>
              <w:t xml:space="preserve"> gibi malzemeler üzerine konu anlatımı ve kullanım sürecindeki performans özellikleri.</w:t>
            </w:r>
            <w:r w:rsidRPr="009F387A">
              <w:rPr>
                <w:rFonts w:ascii="Times New Roman" w:hAnsi="Times New Roman" w:cs="Times New Roman"/>
                <w:sz w:val="24"/>
              </w:rPr>
              <w:tab/>
            </w:r>
          </w:p>
        </w:tc>
      </w:tr>
      <w:tr w:rsidR="009F387A"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7678A97B" w:rsidR="009F387A" w:rsidRPr="00D54921" w:rsidRDefault="009F387A" w:rsidP="009F387A">
            <w:pPr>
              <w:tabs>
                <w:tab w:val="left" w:pos="2130"/>
              </w:tabs>
              <w:rPr>
                <w:rFonts w:ascii="Times New Roman" w:hAnsi="Times New Roman" w:cs="Times New Roman"/>
                <w:sz w:val="24"/>
              </w:rPr>
            </w:pPr>
            <w:r w:rsidRPr="009F387A">
              <w:rPr>
                <w:rFonts w:ascii="Times New Roman" w:hAnsi="Times New Roman" w:cs="Times New Roman"/>
                <w:sz w:val="24"/>
              </w:rPr>
              <w:t xml:space="preserve">Doğal taşlar ve fayans, seramik, </w:t>
            </w:r>
            <w:proofErr w:type="spellStart"/>
            <w:r w:rsidRPr="009F387A">
              <w:rPr>
                <w:rFonts w:ascii="Times New Roman" w:hAnsi="Times New Roman" w:cs="Times New Roman"/>
                <w:sz w:val="24"/>
              </w:rPr>
              <w:t>terracota</w:t>
            </w:r>
            <w:proofErr w:type="spellEnd"/>
            <w:r w:rsidRPr="009F387A">
              <w:rPr>
                <w:rFonts w:ascii="Times New Roman" w:hAnsi="Times New Roman" w:cs="Times New Roman"/>
                <w:sz w:val="24"/>
              </w:rPr>
              <w:t xml:space="preserve"> gibi pişmiş toprak kaplama malzemeleri ve kullanım sürecindeki performans özellikleri</w:t>
            </w:r>
          </w:p>
        </w:tc>
      </w:tr>
      <w:tr w:rsidR="009F387A"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4031418D" w:rsidR="009F387A" w:rsidRPr="00D54921" w:rsidRDefault="009F387A" w:rsidP="009F387A">
            <w:pPr>
              <w:tabs>
                <w:tab w:val="left" w:pos="2130"/>
              </w:tabs>
              <w:rPr>
                <w:rFonts w:ascii="Times New Roman" w:hAnsi="Times New Roman" w:cs="Times New Roman"/>
                <w:sz w:val="24"/>
              </w:rPr>
            </w:pPr>
            <w:r w:rsidRPr="009F387A">
              <w:rPr>
                <w:rFonts w:ascii="Times New Roman" w:hAnsi="Times New Roman" w:cs="Times New Roman"/>
                <w:sz w:val="24"/>
              </w:rPr>
              <w:t>Çimento, beton ve beton teknolojileri, özel betonlar üzerine konu anlatımı ve kullanım sürecindeki performans özellikleri.</w:t>
            </w:r>
          </w:p>
        </w:tc>
      </w:tr>
      <w:tr w:rsidR="009F387A"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9F387A" w:rsidRPr="00FD355F" w:rsidRDefault="009F387A" w:rsidP="009F387A">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71384709" w:rsidR="009F387A" w:rsidRPr="00D54921" w:rsidRDefault="009F387A" w:rsidP="009F387A">
            <w:pPr>
              <w:rPr>
                <w:rFonts w:ascii="Times New Roman" w:hAnsi="Times New Roman" w:cs="Times New Roman"/>
                <w:sz w:val="24"/>
              </w:rPr>
            </w:pPr>
            <w:r w:rsidRPr="009F387A">
              <w:rPr>
                <w:rFonts w:ascii="Times New Roman" w:hAnsi="Times New Roman" w:cs="Times New Roman"/>
                <w:sz w:val="24"/>
              </w:rPr>
              <w:t>Pik demir, çelik, alüminyum, çinko, bakır gibi metal yapı malzemeleri ve kullanım sürecindeki performans özellikleri.</w:t>
            </w:r>
          </w:p>
        </w:tc>
      </w:tr>
      <w:tr w:rsidR="009F387A"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62ED55BE" w:rsidR="009F387A" w:rsidRPr="00D54921" w:rsidRDefault="009F387A" w:rsidP="009F387A">
            <w:pPr>
              <w:rPr>
                <w:rFonts w:ascii="Times New Roman" w:hAnsi="Times New Roman" w:cs="Times New Roman"/>
                <w:sz w:val="24"/>
              </w:rPr>
            </w:pPr>
            <w:r w:rsidRPr="009F387A">
              <w:rPr>
                <w:rFonts w:ascii="Times New Roman" w:hAnsi="Times New Roman" w:cs="Times New Roman"/>
                <w:sz w:val="24"/>
              </w:rPr>
              <w:t>Genel tekrar.</w:t>
            </w:r>
          </w:p>
        </w:tc>
      </w:tr>
      <w:tr w:rsidR="009F387A"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1FB69A73" w:rsidR="009F387A" w:rsidRPr="00D54921" w:rsidRDefault="009F387A" w:rsidP="009F387A">
            <w:pPr>
              <w:rPr>
                <w:rFonts w:ascii="Times New Roman" w:hAnsi="Times New Roman" w:cs="Times New Roman"/>
                <w:sz w:val="24"/>
              </w:rPr>
            </w:pPr>
            <w:r w:rsidRPr="005431FB">
              <w:rPr>
                <w:rFonts w:ascii="Times New Roman" w:hAnsi="Times New Roman" w:cs="Times New Roman"/>
                <w:sz w:val="24"/>
              </w:rPr>
              <w:t>Ara Sınav</w:t>
            </w:r>
          </w:p>
        </w:tc>
      </w:tr>
      <w:tr w:rsidR="009F387A"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2FB1D350" w:rsidR="009F387A" w:rsidRPr="00D54921" w:rsidRDefault="009F387A" w:rsidP="009F387A">
            <w:pPr>
              <w:jc w:val="both"/>
              <w:rPr>
                <w:rFonts w:ascii="Times New Roman" w:hAnsi="Times New Roman" w:cs="Times New Roman"/>
                <w:sz w:val="24"/>
              </w:rPr>
            </w:pPr>
            <w:r w:rsidRPr="009F387A">
              <w:rPr>
                <w:rFonts w:ascii="Times New Roman" w:hAnsi="Times New Roman" w:cs="Times New Roman"/>
                <w:sz w:val="24"/>
              </w:rPr>
              <w:t>Polimerler, epoksi, poliüretan ve boyar malzemeler konu anlatımı ve kullanım alanları.</w:t>
            </w:r>
          </w:p>
        </w:tc>
      </w:tr>
      <w:tr w:rsidR="009F387A"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30FAB766" w:rsidR="009F387A" w:rsidRPr="00D54921" w:rsidRDefault="009F387A" w:rsidP="009F387A">
            <w:pPr>
              <w:jc w:val="both"/>
              <w:rPr>
                <w:rFonts w:ascii="Times New Roman" w:hAnsi="Times New Roman" w:cs="Times New Roman"/>
                <w:sz w:val="24"/>
              </w:rPr>
            </w:pPr>
            <w:r w:rsidRPr="009F387A">
              <w:rPr>
                <w:rFonts w:ascii="Times New Roman" w:hAnsi="Times New Roman" w:cs="Times New Roman"/>
                <w:sz w:val="24"/>
              </w:rPr>
              <w:t>Cam ve cam teknolojileri üzerine konu anlatımı ve kullanım sürecindeki performans özellikleri.</w:t>
            </w:r>
          </w:p>
        </w:tc>
      </w:tr>
      <w:tr w:rsidR="009F387A"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167B169E" w:rsidR="009F387A" w:rsidRPr="00D54921" w:rsidRDefault="009F387A" w:rsidP="009F387A">
            <w:pPr>
              <w:jc w:val="both"/>
              <w:rPr>
                <w:rFonts w:ascii="Times New Roman" w:hAnsi="Times New Roman" w:cs="Times New Roman"/>
                <w:sz w:val="24"/>
              </w:rPr>
            </w:pPr>
            <w:r w:rsidRPr="009F387A">
              <w:rPr>
                <w:rFonts w:ascii="Times New Roman" w:hAnsi="Times New Roman" w:cs="Times New Roman"/>
                <w:sz w:val="24"/>
              </w:rPr>
              <w:t>Kompozit malzemeler konu anlatımı, kompozit çeşitleri ve kullanım sürecindeki performans özellikleri.</w:t>
            </w:r>
          </w:p>
        </w:tc>
      </w:tr>
      <w:tr w:rsidR="009F387A"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0F63B27D" w:rsidR="009F387A" w:rsidRPr="00D54921" w:rsidRDefault="009F387A" w:rsidP="009F387A">
            <w:pPr>
              <w:tabs>
                <w:tab w:val="left" w:pos="2130"/>
              </w:tabs>
              <w:rPr>
                <w:rFonts w:ascii="Times New Roman" w:hAnsi="Times New Roman" w:cs="Times New Roman"/>
                <w:sz w:val="24"/>
              </w:rPr>
            </w:pPr>
            <w:r w:rsidRPr="009F387A">
              <w:rPr>
                <w:rFonts w:ascii="Times New Roman" w:hAnsi="Times New Roman" w:cs="Times New Roman"/>
                <w:sz w:val="24"/>
              </w:rPr>
              <w:t>Alüminyum kompozit paneller ve kullanım alanları.</w:t>
            </w:r>
            <w:r w:rsidRPr="009F387A">
              <w:rPr>
                <w:rFonts w:ascii="Times New Roman" w:hAnsi="Times New Roman" w:cs="Times New Roman"/>
                <w:sz w:val="24"/>
              </w:rPr>
              <w:tab/>
            </w:r>
          </w:p>
        </w:tc>
      </w:tr>
      <w:tr w:rsidR="009F387A"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47B158DE" w:rsidR="009F387A" w:rsidRPr="00D54921" w:rsidRDefault="009F387A" w:rsidP="009F387A">
            <w:pPr>
              <w:rPr>
                <w:rFonts w:ascii="Times New Roman" w:hAnsi="Times New Roman" w:cs="Times New Roman"/>
                <w:sz w:val="24"/>
              </w:rPr>
            </w:pPr>
            <w:r w:rsidRPr="009F387A">
              <w:rPr>
                <w:rFonts w:ascii="Times New Roman" w:hAnsi="Times New Roman" w:cs="Times New Roman"/>
                <w:sz w:val="24"/>
              </w:rPr>
              <w:t>Bağlayıcı ve detay malzemeler konu anlatımı ve kullanım alanları.</w:t>
            </w:r>
            <w:r w:rsidRPr="009F387A">
              <w:rPr>
                <w:rFonts w:ascii="Times New Roman" w:hAnsi="Times New Roman" w:cs="Times New Roman"/>
                <w:sz w:val="24"/>
              </w:rPr>
              <w:tab/>
            </w:r>
          </w:p>
        </w:tc>
      </w:tr>
      <w:tr w:rsidR="009F387A"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9F387A" w:rsidRPr="001F2E96" w:rsidRDefault="009F387A" w:rsidP="009F38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7B8BF77D" w:rsidR="009F387A" w:rsidRPr="00D54921" w:rsidRDefault="009F387A" w:rsidP="009F387A">
            <w:pPr>
              <w:tabs>
                <w:tab w:val="left" w:pos="2130"/>
              </w:tabs>
              <w:rPr>
                <w:rFonts w:ascii="Times New Roman" w:hAnsi="Times New Roman" w:cs="Times New Roman"/>
                <w:sz w:val="24"/>
              </w:rPr>
            </w:pPr>
            <w:r w:rsidRPr="009F387A">
              <w:rPr>
                <w:rFonts w:ascii="Times New Roman" w:hAnsi="Times New Roman" w:cs="Times New Roman"/>
                <w:sz w:val="24"/>
              </w:rPr>
              <w:t>Sürdürülebilir mimari için alternatif malzemeler.</w:t>
            </w:r>
            <w:r w:rsidRPr="009F387A">
              <w:rPr>
                <w:rFonts w:ascii="Times New Roman" w:hAnsi="Times New Roman" w:cs="Times New Roman"/>
                <w:sz w:val="24"/>
              </w:rPr>
              <w:tab/>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BDA83" w14:textId="77777777" w:rsidR="00310A05" w:rsidRDefault="00310A05" w:rsidP="007043F4">
      <w:pPr>
        <w:spacing w:after="0" w:line="240" w:lineRule="auto"/>
      </w:pPr>
      <w:r>
        <w:separator/>
      </w:r>
    </w:p>
  </w:endnote>
  <w:endnote w:type="continuationSeparator" w:id="0">
    <w:p w14:paraId="36B081CB" w14:textId="77777777" w:rsidR="00310A05" w:rsidRDefault="00310A05"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167B1" w14:textId="77777777" w:rsidR="00310A05" w:rsidRDefault="00310A05" w:rsidP="007043F4">
      <w:pPr>
        <w:spacing w:after="0" w:line="240" w:lineRule="auto"/>
      </w:pPr>
      <w:r>
        <w:separator/>
      </w:r>
    </w:p>
  </w:footnote>
  <w:footnote w:type="continuationSeparator" w:id="0">
    <w:p w14:paraId="211D042E" w14:textId="77777777" w:rsidR="00310A05" w:rsidRDefault="00310A05"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C42EA"/>
    <w:rsid w:val="001E5F5F"/>
    <w:rsid w:val="001E72DA"/>
    <w:rsid w:val="001F2E96"/>
    <w:rsid w:val="00210FA0"/>
    <w:rsid w:val="0021221B"/>
    <w:rsid w:val="002308D8"/>
    <w:rsid w:val="00235FC2"/>
    <w:rsid w:val="0023718C"/>
    <w:rsid w:val="00241CBF"/>
    <w:rsid w:val="00245A6C"/>
    <w:rsid w:val="002463E3"/>
    <w:rsid w:val="0024769C"/>
    <w:rsid w:val="00251531"/>
    <w:rsid w:val="002569C4"/>
    <w:rsid w:val="00261E6E"/>
    <w:rsid w:val="00263118"/>
    <w:rsid w:val="00273E95"/>
    <w:rsid w:val="002878F3"/>
    <w:rsid w:val="002A678A"/>
    <w:rsid w:val="002B17F8"/>
    <w:rsid w:val="002B2B61"/>
    <w:rsid w:val="002B40DE"/>
    <w:rsid w:val="002B47CC"/>
    <w:rsid w:val="002D5BFE"/>
    <w:rsid w:val="002E7A26"/>
    <w:rsid w:val="002F1782"/>
    <w:rsid w:val="002F1C95"/>
    <w:rsid w:val="002F1CC4"/>
    <w:rsid w:val="002F6EFE"/>
    <w:rsid w:val="00300292"/>
    <w:rsid w:val="00300B00"/>
    <w:rsid w:val="003011A2"/>
    <w:rsid w:val="00305EAD"/>
    <w:rsid w:val="00310678"/>
    <w:rsid w:val="00310A05"/>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284"/>
    <w:rsid w:val="004143D8"/>
    <w:rsid w:val="00415953"/>
    <w:rsid w:val="00424350"/>
    <w:rsid w:val="0042703D"/>
    <w:rsid w:val="00434EC8"/>
    <w:rsid w:val="00444E8A"/>
    <w:rsid w:val="00451B6C"/>
    <w:rsid w:val="0046048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2639"/>
    <w:rsid w:val="004F228E"/>
    <w:rsid w:val="005033A1"/>
    <w:rsid w:val="005055D5"/>
    <w:rsid w:val="00506192"/>
    <w:rsid w:val="005079AA"/>
    <w:rsid w:val="00511007"/>
    <w:rsid w:val="0051472B"/>
    <w:rsid w:val="00516E98"/>
    <w:rsid w:val="00524559"/>
    <w:rsid w:val="00525B24"/>
    <w:rsid w:val="005265EC"/>
    <w:rsid w:val="00540FC7"/>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13E1"/>
    <w:rsid w:val="00613C4F"/>
    <w:rsid w:val="0061601C"/>
    <w:rsid w:val="00623567"/>
    <w:rsid w:val="006321B8"/>
    <w:rsid w:val="00633297"/>
    <w:rsid w:val="00635708"/>
    <w:rsid w:val="00635AC6"/>
    <w:rsid w:val="0063673E"/>
    <w:rsid w:val="00652F66"/>
    <w:rsid w:val="006570AE"/>
    <w:rsid w:val="00662BA2"/>
    <w:rsid w:val="006706C0"/>
    <w:rsid w:val="006765A1"/>
    <w:rsid w:val="00682DFA"/>
    <w:rsid w:val="00691107"/>
    <w:rsid w:val="00692D4F"/>
    <w:rsid w:val="0069446E"/>
    <w:rsid w:val="00696D46"/>
    <w:rsid w:val="006A1CFE"/>
    <w:rsid w:val="006A35F3"/>
    <w:rsid w:val="006A3C93"/>
    <w:rsid w:val="006A69C4"/>
    <w:rsid w:val="006B4347"/>
    <w:rsid w:val="006B6EB1"/>
    <w:rsid w:val="006B6FE5"/>
    <w:rsid w:val="006C76FA"/>
    <w:rsid w:val="006D06AC"/>
    <w:rsid w:val="006D5AAB"/>
    <w:rsid w:val="006D7A97"/>
    <w:rsid w:val="006E6D34"/>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1203"/>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5003"/>
    <w:rsid w:val="009E72F4"/>
    <w:rsid w:val="009F10C9"/>
    <w:rsid w:val="009F387A"/>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4182"/>
    <w:rsid w:val="00A96B06"/>
    <w:rsid w:val="00AA282D"/>
    <w:rsid w:val="00AA44C7"/>
    <w:rsid w:val="00AA724A"/>
    <w:rsid w:val="00AB4BEF"/>
    <w:rsid w:val="00AB5A76"/>
    <w:rsid w:val="00AB6834"/>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3B1"/>
    <w:rsid w:val="00B51E7B"/>
    <w:rsid w:val="00B56417"/>
    <w:rsid w:val="00B60056"/>
    <w:rsid w:val="00B60486"/>
    <w:rsid w:val="00B60F7E"/>
    <w:rsid w:val="00B655C5"/>
    <w:rsid w:val="00B72518"/>
    <w:rsid w:val="00B75F59"/>
    <w:rsid w:val="00B82034"/>
    <w:rsid w:val="00B8324D"/>
    <w:rsid w:val="00B84E6A"/>
    <w:rsid w:val="00B86FBF"/>
    <w:rsid w:val="00B94E43"/>
    <w:rsid w:val="00BA7F7E"/>
    <w:rsid w:val="00BB2186"/>
    <w:rsid w:val="00BC0C0B"/>
    <w:rsid w:val="00BC32B7"/>
    <w:rsid w:val="00BD475B"/>
    <w:rsid w:val="00BD4D01"/>
    <w:rsid w:val="00BE4A9D"/>
    <w:rsid w:val="00BF7423"/>
    <w:rsid w:val="00BF7937"/>
    <w:rsid w:val="00C1066F"/>
    <w:rsid w:val="00C12D68"/>
    <w:rsid w:val="00C16DE5"/>
    <w:rsid w:val="00C30526"/>
    <w:rsid w:val="00C362ED"/>
    <w:rsid w:val="00C36B55"/>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15E8B"/>
    <w:rsid w:val="00E304BC"/>
    <w:rsid w:val="00E33506"/>
    <w:rsid w:val="00E34F92"/>
    <w:rsid w:val="00E46F5D"/>
    <w:rsid w:val="00E53D3B"/>
    <w:rsid w:val="00E55370"/>
    <w:rsid w:val="00E555D4"/>
    <w:rsid w:val="00E55809"/>
    <w:rsid w:val="00E61CFB"/>
    <w:rsid w:val="00E62DCF"/>
    <w:rsid w:val="00E644B2"/>
    <w:rsid w:val="00E70CE0"/>
    <w:rsid w:val="00E72C4C"/>
    <w:rsid w:val="00E907DB"/>
    <w:rsid w:val="00E9418C"/>
    <w:rsid w:val="00E9688A"/>
    <w:rsid w:val="00EA0116"/>
    <w:rsid w:val="00EB662C"/>
    <w:rsid w:val="00EB769A"/>
    <w:rsid w:val="00EC1B8A"/>
    <w:rsid w:val="00EC28DC"/>
    <w:rsid w:val="00ED17C5"/>
    <w:rsid w:val="00EE20EC"/>
    <w:rsid w:val="00EF434B"/>
    <w:rsid w:val="00EF4446"/>
    <w:rsid w:val="00EF6778"/>
    <w:rsid w:val="00F0228B"/>
    <w:rsid w:val="00F03CE9"/>
    <w:rsid w:val="00F06025"/>
    <w:rsid w:val="00F16A3D"/>
    <w:rsid w:val="00F20D60"/>
    <w:rsid w:val="00F24BCC"/>
    <w:rsid w:val="00F260E8"/>
    <w:rsid w:val="00F32324"/>
    <w:rsid w:val="00F33EED"/>
    <w:rsid w:val="00F34EEF"/>
    <w:rsid w:val="00F426E7"/>
    <w:rsid w:val="00F44508"/>
    <w:rsid w:val="00F60CC5"/>
    <w:rsid w:val="00F7380A"/>
    <w:rsid w:val="00F74869"/>
    <w:rsid w:val="00F758A3"/>
    <w:rsid w:val="00F81913"/>
    <w:rsid w:val="00F82E80"/>
    <w:rsid w:val="00F84BA6"/>
    <w:rsid w:val="00F855F4"/>
    <w:rsid w:val="00F96A98"/>
    <w:rsid w:val="00FB03A0"/>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62958659">
      <w:bodyDiv w:val="1"/>
      <w:marLeft w:val="0"/>
      <w:marRight w:val="0"/>
      <w:marTop w:val="0"/>
      <w:marBottom w:val="0"/>
      <w:divBdr>
        <w:top w:val="none" w:sz="0" w:space="0" w:color="auto"/>
        <w:left w:val="none" w:sz="0" w:space="0" w:color="auto"/>
        <w:bottom w:val="none" w:sz="0" w:space="0" w:color="auto"/>
        <w:right w:val="none" w:sz="0" w:space="0" w:color="auto"/>
      </w:divBdr>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353339828">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601</Words>
  <Characters>3427</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3</cp:revision>
  <cp:lastPrinted>2018-08-07T12:06:00Z</cp:lastPrinted>
  <dcterms:created xsi:type="dcterms:W3CDTF">2024-09-17T08:56:00Z</dcterms:created>
  <dcterms:modified xsi:type="dcterms:W3CDTF">2024-09-17T08:58:00Z</dcterms:modified>
</cp:coreProperties>
</file>